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499984741210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71600" cy="762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716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05078125" w:line="240" w:lineRule="auto"/>
        <w:ind w:left="289.15992736816406" w:right="0" w:firstLine="0"/>
        <w:jc w:val="left"/>
        <w:rPr>
          <w:rFonts w:ascii="Impact" w:cs="Impact" w:eastAsia="Impact" w:hAnsi="Impact"/>
          <w:b w:val="0"/>
          <w:i w:val="0"/>
          <w:smallCaps w:val="0"/>
          <w:strike w:val="0"/>
          <w:color w:val="000000"/>
          <w:sz w:val="30"/>
          <w:szCs w:val="30"/>
          <w:u w:val="none"/>
          <w:shd w:fill="auto" w:val="clear"/>
          <w:vertAlign w:val="baseline"/>
        </w:rPr>
      </w:pPr>
      <w:r w:rsidDel="00000000" w:rsidR="00000000" w:rsidRPr="00000000">
        <w:rPr>
          <w:rFonts w:ascii="Impact" w:cs="Impact" w:eastAsia="Impact" w:hAnsi="Impact"/>
          <w:b w:val="0"/>
          <w:i w:val="0"/>
          <w:smallCaps w:val="0"/>
          <w:strike w:val="0"/>
          <w:color w:val="000000"/>
          <w:sz w:val="26"/>
          <w:szCs w:val="26"/>
          <w:u w:val="none"/>
          <w:shd w:fill="auto" w:val="clear"/>
          <w:vertAlign w:val="baseline"/>
          <w:rtl w:val="0"/>
        </w:rPr>
        <w:t xml:space="preserve">Motie SP: </w:t>
      </w:r>
      <w:r w:rsidDel="00000000" w:rsidR="00000000" w:rsidRPr="00000000">
        <w:rPr>
          <w:rFonts w:ascii="Impact" w:cs="Impact" w:eastAsia="Impact" w:hAnsi="Impact"/>
          <w:b w:val="0"/>
          <w:i w:val="0"/>
          <w:smallCaps w:val="0"/>
          <w:strike w:val="0"/>
          <w:color w:val="000000"/>
          <w:sz w:val="30"/>
          <w:szCs w:val="30"/>
          <w:u w:val="none"/>
          <w:shd w:fill="auto" w:val="clear"/>
          <w:vertAlign w:val="baseline"/>
          <w:rtl w:val="0"/>
        </w:rPr>
        <w:t xml:space="preserve">Een leven lang thuis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9013671875" w:line="240" w:lineRule="auto"/>
        <w:ind w:left="283.440017700195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Raadsvergadering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juli 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88.6400604248047" w:right="2284.8284912109375" w:hanging="8.06015014648437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Agendapunt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7.1 raadsvoorstel Nijmeegse Woonagenda 2024-2029</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87890625" w:line="240" w:lineRule="auto"/>
        <w:ind w:left="295.6600189208984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1e indiener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J. Geers </w:t>
      </w:r>
      <w:r w:rsidDel="00000000" w:rsidR="00000000" w:rsidRPr="00000000">
        <w:rPr>
          <w:rFonts w:ascii="Times New Roman" w:cs="Times New Roman" w:eastAsia="Times New Roman" w:hAnsi="Times New Roman"/>
          <w:sz w:val="26"/>
          <w:szCs w:val="26"/>
          <w:rtl w:val="0"/>
        </w:rPr>
        <w:t xml:space="preserve">(SP) </w:t>
        <w:br w:type="textWrapping"/>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 gemeenteraad van Nijmegen, in vergadering bijeen op 3 juli 2024;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2880859375" w:line="240" w:lineRule="auto"/>
        <w:ind w:left="287.860031127929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Constaterende, dat: </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29.88847255706787" w:lineRule="auto"/>
        <w:ind w:left="720" w:right="61.7919921875"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 titel van de woonagenda ‘Beter benutten en betaalbaar bouwen’ geeft de koers aan van het college. Aandacht voor verschillende doelgroepen waaronder ouderen (pag. 19). Uit onderzoek blijkt een toename van 65+ers in de jaren 2010 tot 2023 van bijna 50%. De verwachting is een stijging tot 39.000 65+ers in 2035; </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29.88895893096924" w:lineRule="auto"/>
        <w:ind w:left="720" w:right="188.302001953125"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Gezondheid speelt een belangrijke rol bij prettig oud worden. Bij oudere ouderen de kans op ziekte of behoefte aan een levensloopgeschikte woning groter wordt.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87890625" w:line="229.88895893096924" w:lineRule="auto"/>
        <w:ind w:left="0" w:right="188.302001953125"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87890625" w:line="229.88895893096924" w:lineRule="auto"/>
        <w:ind w:left="0" w:right="188.30200195312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Overwegende, dat: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88864421844482" w:lineRule="auto"/>
        <w:ind w:left="720" w:right="243.653564453125"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Lang Leven Thuisflats, zoals reeds geïntroduceerd in Amsterdam, een goed alternatief kan zijn voor Nijmegen om een oplossing te zijn in aanpak en sturing;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29.88864421844482" w:lineRule="auto"/>
        <w:ind w:left="720" w:right="243.653564453125"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Een voordeel van Leven Lang Thuisflats bijvoorbeeld is dat hiervoor geen nieuwbouw nodig is, omdat er bestaande bouw wordt gebruikt;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88871574401855" w:lineRule="auto"/>
        <w:ind w:left="720" w:right="21.66748046875"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als gemeente willen dat ook onze ouderen zo lang mogelijk zelfstandig kunnen blijven wonen in hun buurt en we hiervoor goede en betaalbare alternatieven willen bieden;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9.88871574401855" w:lineRule="auto"/>
        <w:ind w:left="720" w:right="21.66748046875"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de startnotitie Woonzorgvisie, vastgesteld op 27 september 2023, wonen mét zorg als prioriteit is genoemd;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833984375" w:line="240" w:lineRule="auto"/>
        <w:ind w:left="282.919998168945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Roept het college op: </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94.52911376953125" w:line="229.88847255706787" w:lineRule="auto"/>
        <w:ind w:left="720" w:right="80.042724609375"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 mogelijkheid te onderzoeken voor de introductie van Leven Lang Thuisflats in Nijmegen</w:t>
      </w:r>
      <w:r w:rsidDel="00000000" w:rsidR="00000000" w:rsidRPr="00000000">
        <w:rPr>
          <w:rFonts w:ascii="Times New Roman" w:cs="Times New Roman" w:eastAsia="Times New Roman" w:hAnsi="Times New Roman"/>
          <w:sz w:val="26"/>
          <w:szCs w:val="26"/>
          <w:rtl w:val="0"/>
        </w:rPr>
        <w:t xml:space="preserve"> en hie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rover uiterlijk Q1 2025 te rapporteren aan de raad.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49998474121094"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spacing w:line="240" w:lineRule="auto"/>
        <w:ind w:left="-284" w:right="-42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 </w:t>
        <w:tab/>
        <w:tab/>
        <w:t xml:space="preserve">GroenLinks </w:t>
        <w:tab/>
        <w:tab/>
        <w:t xml:space="preserve">Stadspartij Nijmegen </w:t>
        <w:tab/>
        <w:tab/>
        <w:t xml:space="preserve">D66 </w:t>
        <w:tab/>
        <w:tab/>
        <w:tab/>
        <w:t xml:space="preserve">PvdA</w:t>
        <w:tab/>
      </w:r>
    </w:p>
    <w:p w:rsidR="00000000" w:rsidDel="00000000" w:rsidP="00000000" w:rsidRDefault="00000000" w:rsidRPr="00000000" w14:paraId="00000013">
      <w:pPr>
        <w:spacing w:line="240" w:lineRule="auto"/>
        <w:ind w:left="-284" w:right="-42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Jeannette Geers</w:t>
      </w:r>
      <w:r w:rsidDel="00000000" w:rsidR="00000000" w:rsidRPr="00000000">
        <w:drawing>
          <wp:anchor allowOverlap="1" behindDoc="1" distB="114300" distT="114300" distL="114300" distR="114300" hidden="0" layoutInCell="1" locked="0" relativeHeight="0" simplePos="0">
            <wp:simplePos x="0" y="0"/>
            <wp:positionH relativeFrom="column">
              <wp:posOffset>-238124</wp:posOffset>
            </wp:positionH>
            <wp:positionV relativeFrom="paragraph">
              <wp:posOffset>125114</wp:posOffset>
            </wp:positionV>
            <wp:extent cx="642514" cy="665461"/>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2514" cy="665461"/>
                    </a:xfrm>
                    <a:prstGeom prst="rect"/>
                    <a:ln/>
                  </pic:spPr>
                </pic:pic>
              </a:graphicData>
            </a:graphic>
          </wp:anchor>
        </w:drawing>
      </w:r>
    </w:p>
    <w:p w:rsidR="00000000" w:rsidDel="00000000" w:rsidP="00000000" w:rsidRDefault="00000000" w:rsidRPr="00000000" w14:paraId="00000014">
      <w:pPr>
        <w:spacing w:line="240" w:lineRule="auto"/>
        <w:ind w:left="-284" w:right="-42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ind w:left="-284" w:right="-428"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240" w:lineRule="auto"/>
        <w:ind w:left="-284" w:right="-428"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240" w:lineRule="auto"/>
        <w:ind w:left="-284" w:right="-428"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240" w:lineRule="auto"/>
        <w:ind w:left="-284" w:right="-42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PvdD </w:t>
        <w:tab/>
        <w:tab/>
        <w:t xml:space="preserve">VVD </w:t>
        <w:tab/>
        <w:tab/>
        <w:tab/>
        <w:t xml:space="preserve">CDA </w:t>
        <w:tab/>
        <w:tab/>
        <w:tab/>
        <w:tab/>
        <w:t xml:space="preserve">Gewoon Nijmegen.nu</w:t>
        <w:tab/>
        <w:t xml:space="preserve">ODV </w:t>
      </w:r>
    </w:p>
    <w:p w:rsidR="00000000" w:rsidDel="00000000" w:rsidP="00000000" w:rsidRDefault="00000000" w:rsidRPr="00000000" w14:paraId="00000019">
      <w:pPr>
        <w:widowControl w:val="0"/>
        <w:spacing w:before="294.52789306640625" w:line="229.88878726959229" w:lineRule="auto"/>
        <w:ind w:left="283.4400177001953" w:right="333.533935546875" w:firstLine="13.260040283203125"/>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Toelichting: Lang Leven Thuis is een woonconcept dat onder andere in Amsterdam in opkomst is. Hierbij worden bij bestaande woningbouw zorgvoorzieningen toegevoegd, naast fysieke ingrepen als liften toevoegen, drempels verwijderen, deuren verbreden, et cetera. Zie:</w:t>
      </w:r>
    </w:p>
    <w:p w:rsidR="00000000" w:rsidDel="00000000" w:rsidP="00000000" w:rsidRDefault="00000000" w:rsidRPr="00000000" w14:paraId="0000001A">
      <w:pPr>
        <w:widowControl w:val="0"/>
        <w:spacing w:line="240" w:lineRule="auto"/>
        <w:ind w:left="308.49998474121094"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color w:val="0563c1"/>
          <w:sz w:val="26"/>
          <w:szCs w:val="26"/>
          <w:u w:val="single"/>
          <w:rtl w:val="0"/>
        </w:rPr>
        <w:t xml:space="preserve">https://vitaalgezond.amsterdam/nieuwsbericht/lang-leven-thuisflats-woningen-voor-ouder</w:t>
      </w:r>
      <w:r w:rsidDel="00000000" w:rsidR="00000000" w:rsidRPr="00000000">
        <w:rPr>
          <w:rFonts w:ascii="Times New Roman" w:cs="Times New Roman" w:eastAsia="Times New Roman" w:hAnsi="Times New Roman"/>
          <w:i w:val="1"/>
          <w:color w:val="0563c1"/>
          <w:sz w:val="26"/>
          <w:szCs w:val="26"/>
          <w:rtl w:val="0"/>
        </w:rPr>
        <w:t xml:space="preserve"> </w:t>
      </w:r>
      <w:r w:rsidDel="00000000" w:rsidR="00000000" w:rsidRPr="00000000">
        <w:rPr>
          <w:rFonts w:ascii="Times New Roman" w:cs="Times New Roman" w:eastAsia="Times New Roman" w:hAnsi="Times New Roman"/>
          <w:i w:val="1"/>
          <w:color w:val="0563c1"/>
          <w:sz w:val="26"/>
          <w:szCs w:val="26"/>
          <w:u w:val="single"/>
          <w:rtl w:val="0"/>
        </w:rPr>
        <w:t xml:space="preserve">en/</w:t>
      </w:r>
      <w:r w:rsidDel="00000000" w:rsidR="00000000" w:rsidRPr="00000000">
        <w:rPr>
          <w:rFonts w:ascii="Times New Roman" w:cs="Times New Roman" w:eastAsia="Times New Roman" w:hAnsi="Times New Roman"/>
          <w:i w:val="1"/>
          <w:sz w:val="26"/>
          <w:szCs w:val="26"/>
          <w:u w:val="single"/>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431396484375"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sectPr>
      <w:pgSz w:h="15840" w:w="12240" w:orient="portrait"/>
      <w:pgMar w:bottom="1579.34326171875" w:top="737.999267578125" w:left="1138.5001373291016" w:right="1426.5258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Impact"/>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