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82FC" w14:textId="77777777" w:rsidR="00016AF5" w:rsidRPr="00465F65" w:rsidRDefault="00016AF5" w:rsidP="00016AF5">
      <w:pPr>
        <w:rPr>
          <w:rFonts w:ascii="Impact" w:eastAsia="HGSSoeiKakugothicUB" w:hAnsi="Impact" w:cs="Times New Roman"/>
          <w:sz w:val="22"/>
          <w:szCs w:val="22"/>
          <w:lang w:val="nl-NL"/>
        </w:rPr>
      </w:pPr>
      <w:r>
        <w:rPr>
          <w:rFonts w:ascii="Impact" w:eastAsia="HGSSoeiKakugothicUB" w:hAnsi="Impact" w:cs="Times New Roman"/>
          <w:sz w:val="22"/>
          <w:szCs w:val="22"/>
          <w:lang w:val="nl-NL"/>
        </w:rPr>
        <w:t>Motie</w:t>
      </w:r>
      <w:r w:rsidRPr="00465F65">
        <w:rPr>
          <w:rFonts w:ascii="Impact" w:eastAsia="HGSSoeiKakugothicUB" w:hAnsi="Impact" w:cs="Times New Roman"/>
          <w:sz w:val="22"/>
          <w:szCs w:val="22"/>
          <w:lang w:val="nl-NL"/>
        </w:rPr>
        <w:t xml:space="preserve"> SP:  </w:t>
      </w:r>
      <w:bookmarkStart w:id="0" w:name="_Hlk202303079"/>
      <w:r>
        <w:rPr>
          <w:rFonts w:ascii="Impact" w:eastAsia="HGSSoeiKakugothicUB" w:hAnsi="Impact" w:cs="Times New Roman"/>
          <w:sz w:val="22"/>
          <w:szCs w:val="22"/>
          <w:lang w:val="nl-NL"/>
        </w:rPr>
        <w:t>Sociale huur in het Vlaams Kwartier</w:t>
      </w:r>
      <w:bookmarkEnd w:id="0"/>
    </w:p>
    <w:p w14:paraId="45ADB106" w14:textId="77777777" w:rsidR="00016AF5" w:rsidRPr="00465F65" w:rsidRDefault="00016AF5" w:rsidP="00016AF5">
      <w:pPr>
        <w:rPr>
          <w:rFonts w:ascii="Times New Roman" w:hAnsi="Times New Roman" w:cs="Times New Roman"/>
          <w:b/>
          <w:sz w:val="22"/>
          <w:szCs w:val="22"/>
          <w:lang w:val="nl-NL"/>
        </w:rPr>
      </w:pPr>
    </w:p>
    <w:p w14:paraId="336D04DB" w14:textId="77777777" w:rsidR="00016AF5" w:rsidRPr="00465F65" w:rsidRDefault="00016AF5" w:rsidP="00016AF5">
      <w:pPr>
        <w:rPr>
          <w:rFonts w:ascii="Calibri" w:hAnsi="Calibri" w:cs="Calibri"/>
          <w:sz w:val="22"/>
          <w:szCs w:val="22"/>
          <w:lang w:val="nl-NL"/>
        </w:rPr>
      </w:pPr>
      <w:r>
        <w:rPr>
          <w:rFonts w:ascii="Calibri" w:hAnsi="Calibri" w:cs="Calibri"/>
          <w:b/>
          <w:bCs/>
          <w:sz w:val="22"/>
          <w:szCs w:val="22"/>
          <w:lang w:val="nl-NL"/>
        </w:rPr>
        <w:t>Amendement</w:t>
      </w:r>
      <w:r w:rsidRPr="00465F65">
        <w:rPr>
          <w:rFonts w:ascii="Calibri" w:hAnsi="Calibri" w:cs="Calibri"/>
          <w:sz w:val="22"/>
          <w:szCs w:val="22"/>
          <w:lang w:val="nl-NL"/>
        </w:rPr>
        <w:t xml:space="preserve">: </w:t>
      </w:r>
      <w:r>
        <w:rPr>
          <w:rFonts w:ascii="Calibri" w:hAnsi="Calibri" w:cs="Calibri"/>
          <w:sz w:val="22"/>
          <w:szCs w:val="22"/>
          <w:lang w:val="nl-NL"/>
        </w:rPr>
        <w:t>2 juli 2025</w:t>
      </w:r>
    </w:p>
    <w:p w14:paraId="78600F96" w14:textId="77777777" w:rsidR="00016AF5" w:rsidRPr="00465F65" w:rsidRDefault="00016AF5" w:rsidP="00016AF5">
      <w:pPr>
        <w:rPr>
          <w:rFonts w:ascii="Calibri" w:hAnsi="Calibri" w:cs="Calibri"/>
          <w:sz w:val="22"/>
          <w:szCs w:val="22"/>
          <w:lang w:val="nl-NL"/>
        </w:rPr>
      </w:pPr>
      <w:r w:rsidRPr="00465F65">
        <w:rPr>
          <w:rFonts w:ascii="Calibri" w:hAnsi="Calibri" w:cs="Calibri"/>
          <w:b/>
          <w:bCs/>
          <w:sz w:val="22"/>
          <w:szCs w:val="22"/>
          <w:lang w:val="nl-NL"/>
        </w:rPr>
        <w:t>Agendapunt</w:t>
      </w:r>
      <w:r>
        <w:rPr>
          <w:rFonts w:ascii="Calibri" w:hAnsi="Calibri" w:cs="Calibri"/>
          <w:b/>
          <w:bCs/>
          <w:sz w:val="22"/>
          <w:szCs w:val="22"/>
          <w:lang w:val="nl-NL"/>
        </w:rPr>
        <w:t xml:space="preserve">: </w:t>
      </w:r>
      <w:r>
        <w:rPr>
          <w:rFonts w:ascii="Calibri" w:hAnsi="Calibri" w:cs="Calibri"/>
          <w:sz w:val="22"/>
          <w:szCs w:val="22"/>
          <w:lang w:val="nl-NL"/>
        </w:rPr>
        <w:t xml:space="preserve">Raadsvoorstel Ontwikkeling </w:t>
      </w:r>
      <w:proofErr w:type="spellStart"/>
      <w:r>
        <w:rPr>
          <w:rFonts w:ascii="Calibri" w:hAnsi="Calibri" w:cs="Calibri"/>
          <w:sz w:val="22"/>
          <w:szCs w:val="22"/>
          <w:lang w:val="nl-NL"/>
        </w:rPr>
        <w:t>Vlaamsegas</w:t>
      </w:r>
      <w:proofErr w:type="spellEnd"/>
    </w:p>
    <w:p w14:paraId="1842D904" w14:textId="77777777" w:rsidR="00016AF5" w:rsidRPr="00465F65" w:rsidRDefault="00016AF5" w:rsidP="00016AF5">
      <w:pPr>
        <w:rPr>
          <w:rFonts w:ascii="Calibri" w:hAnsi="Calibri" w:cs="Calibri"/>
          <w:sz w:val="22"/>
          <w:szCs w:val="22"/>
          <w:lang w:val="nl-NL"/>
        </w:rPr>
      </w:pPr>
      <w:r w:rsidRPr="00465F65">
        <w:rPr>
          <w:rFonts w:ascii="Calibri" w:hAnsi="Calibri" w:cs="Calibri"/>
          <w:b/>
          <w:bCs/>
          <w:sz w:val="22"/>
          <w:szCs w:val="22"/>
          <w:lang w:val="nl-NL"/>
        </w:rPr>
        <w:t>Indiener</w:t>
      </w:r>
      <w:r w:rsidRPr="00465F65">
        <w:rPr>
          <w:rFonts w:ascii="Calibri" w:hAnsi="Calibri" w:cs="Calibri"/>
          <w:sz w:val="22"/>
          <w:szCs w:val="22"/>
          <w:lang w:val="nl-NL"/>
        </w:rPr>
        <w:t>: Y. Wieken (SP)</w:t>
      </w:r>
    </w:p>
    <w:p w14:paraId="578C3B1B" w14:textId="77777777" w:rsidR="00016AF5" w:rsidRPr="00465F65" w:rsidRDefault="00016AF5" w:rsidP="00016AF5">
      <w:pPr>
        <w:rPr>
          <w:rFonts w:ascii="Calibri" w:hAnsi="Calibri" w:cs="Calibri"/>
          <w:b/>
          <w:sz w:val="22"/>
          <w:szCs w:val="22"/>
          <w:lang w:val="nl-NL"/>
        </w:rPr>
      </w:pPr>
    </w:p>
    <w:p w14:paraId="39C44DAE" w14:textId="77777777" w:rsidR="00016AF5" w:rsidRPr="00465F65" w:rsidRDefault="00016AF5" w:rsidP="00016AF5">
      <w:pPr>
        <w:rPr>
          <w:rFonts w:ascii="Calibri" w:hAnsi="Calibri" w:cs="Calibri"/>
          <w:sz w:val="22"/>
          <w:szCs w:val="22"/>
          <w:lang w:val="nl-NL"/>
        </w:rPr>
      </w:pPr>
      <w:r w:rsidRPr="00465F65">
        <w:rPr>
          <w:rFonts w:ascii="Calibri" w:hAnsi="Calibri" w:cs="Calibri"/>
          <w:sz w:val="22"/>
          <w:szCs w:val="22"/>
          <w:lang w:val="nl-NL"/>
        </w:rPr>
        <w:t xml:space="preserve">De gemeenteraad van Nijmegen, in vergadering bijeen op </w:t>
      </w:r>
      <w:r>
        <w:rPr>
          <w:rFonts w:ascii="Calibri" w:hAnsi="Calibri" w:cs="Calibri"/>
          <w:sz w:val="22"/>
          <w:szCs w:val="22"/>
          <w:lang w:val="nl-NL"/>
        </w:rPr>
        <w:t>2 juli 2025</w:t>
      </w:r>
      <w:r w:rsidRPr="00465F65">
        <w:rPr>
          <w:rFonts w:ascii="Calibri" w:hAnsi="Calibri" w:cs="Calibri"/>
          <w:sz w:val="22"/>
          <w:szCs w:val="22"/>
          <w:lang w:val="nl-NL"/>
        </w:rPr>
        <w:t>;</w:t>
      </w:r>
    </w:p>
    <w:p w14:paraId="3AE4E201" w14:textId="77777777" w:rsidR="00016AF5" w:rsidRPr="00465F65" w:rsidRDefault="00016AF5" w:rsidP="00016AF5">
      <w:pPr>
        <w:rPr>
          <w:rFonts w:ascii="Calibri" w:hAnsi="Calibri" w:cs="Calibri"/>
          <w:sz w:val="22"/>
          <w:szCs w:val="22"/>
          <w:lang w:val="nl-NL"/>
        </w:rPr>
      </w:pPr>
    </w:p>
    <w:p w14:paraId="79BF1960" w14:textId="77777777" w:rsidR="00016AF5" w:rsidRPr="00465F65" w:rsidRDefault="00016AF5" w:rsidP="00016AF5">
      <w:pPr>
        <w:rPr>
          <w:rFonts w:ascii="Calibri" w:hAnsi="Calibri" w:cs="Calibri"/>
          <w:sz w:val="22"/>
          <w:szCs w:val="22"/>
          <w:lang w:val="nl-NL"/>
        </w:rPr>
      </w:pPr>
      <w:r w:rsidRPr="00465F65">
        <w:rPr>
          <w:rFonts w:ascii="Calibri" w:hAnsi="Calibri" w:cs="Calibri"/>
          <w:sz w:val="22"/>
          <w:szCs w:val="22"/>
          <w:lang w:val="nl-NL"/>
        </w:rPr>
        <w:t>Constaterende, dat:</w:t>
      </w:r>
    </w:p>
    <w:p w14:paraId="333D6FFC" w14:textId="77777777" w:rsidR="00016AF5" w:rsidRPr="00465F65" w:rsidRDefault="00016AF5" w:rsidP="00016AF5">
      <w:pPr>
        <w:rPr>
          <w:rFonts w:ascii="Calibri" w:hAnsi="Calibri" w:cs="Calibri"/>
          <w:sz w:val="22"/>
          <w:szCs w:val="22"/>
          <w:lang w:val="nl-NL"/>
        </w:rPr>
      </w:pPr>
    </w:p>
    <w:p w14:paraId="56FDF6FA" w14:textId="77777777" w:rsidR="00016AF5" w:rsidRDefault="00016AF5" w:rsidP="00016AF5">
      <w:pPr>
        <w:numPr>
          <w:ilvl w:val="0"/>
          <w:numId w:val="1"/>
        </w:numPr>
        <w:contextualSpacing/>
        <w:rPr>
          <w:rFonts w:ascii="Calibri" w:hAnsi="Calibri" w:cs="Calibri"/>
          <w:sz w:val="22"/>
          <w:szCs w:val="22"/>
          <w:lang w:val="nl-NL"/>
        </w:rPr>
      </w:pPr>
      <w:r>
        <w:rPr>
          <w:rFonts w:ascii="Calibri" w:hAnsi="Calibri" w:cs="Calibri"/>
          <w:sz w:val="22"/>
          <w:szCs w:val="22"/>
          <w:lang w:val="nl-NL"/>
        </w:rPr>
        <w:t xml:space="preserve">Het college voorstelt om de grondexploitatie-in-ontwikkeling </w:t>
      </w:r>
      <w:proofErr w:type="spellStart"/>
      <w:r>
        <w:rPr>
          <w:rFonts w:ascii="Calibri" w:hAnsi="Calibri" w:cs="Calibri"/>
          <w:sz w:val="22"/>
          <w:szCs w:val="22"/>
          <w:lang w:val="nl-NL"/>
        </w:rPr>
        <w:t>Vlaamsegas</w:t>
      </w:r>
      <w:proofErr w:type="spellEnd"/>
      <w:r>
        <w:rPr>
          <w:rFonts w:ascii="Calibri" w:hAnsi="Calibri" w:cs="Calibri"/>
          <w:sz w:val="22"/>
          <w:szCs w:val="22"/>
          <w:lang w:val="nl-NL"/>
        </w:rPr>
        <w:t>/Tweede Walstraat om te zetten in een grondexploitatie;</w:t>
      </w:r>
    </w:p>
    <w:p w14:paraId="67F8CC41" w14:textId="77777777" w:rsidR="00016AF5" w:rsidRDefault="00016AF5" w:rsidP="00016AF5">
      <w:pPr>
        <w:numPr>
          <w:ilvl w:val="0"/>
          <w:numId w:val="1"/>
        </w:numPr>
        <w:contextualSpacing/>
        <w:rPr>
          <w:rFonts w:ascii="Calibri" w:hAnsi="Calibri" w:cs="Calibri"/>
          <w:sz w:val="22"/>
          <w:szCs w:val="22"/>
          <w:lang w:val="nl-NL"/>
        </w:rPr>
      </w:pPr>
      <w:r>
        <w:rPr>
          <w:rFonts w:ascii="Calibri" w:hAnsi="Calibri" w:cs="Calibri"/>
          <w:sz w:val="22"/>
          <w:szCs w:val="22"/>
          <w:lang w:val="nl-NL"/>
        </w:rPr>
        <w:t>Hiervoor anderhalf miljoen euro ter beschikking wordt gesteld aan de ontwikkelaar, bestaande uit 1,2 miljoen uit de gereserveerde middelen bij de Stadsbegroting 2024 (600.000 uit het Woonfonds, 600.000 uit de algemene reserve) en 385.000 uit de voormalige ISV-middelen;</w:t>
      </w:r>
    </w:p>
    <w:p w14:paraId="4EC0C7FB" w14:textId="77777777" w:rsidR="00016AF5" w:rsidRPr="007D1662" w:rsidRDefault="00016AF5" w:rsidP="00016AF5">
      <w:pPr>
        <w:numPr>
          <w:ilvl w:val="0"/>
          <w:numId w:val="1"/>
        </w:numPr>
        <w:contextualSpacing/>
        <w:rPr>
          <w:rFonts w:ascii="Calibri" w:hAnsi="Calibri" w:cs="Calibri"/>
          <w:sz w:val="22"/>
          <w:szCs w:val="22"/>
          <w:lang w:val="nl-NL"/>
        </w:rPr>
      </w:pPr>
      <w:r>
        <w:rPr>
          <w:rFonts w:ascii="Calibri" w:hAnsi="Calibri" w:cs="Calibri"/>
          <w:sz w:val="22"/>
          <w:szCs w:val="22"/>
          <w:lang w:val="nl-NL"/>
        </w:rPr>
        <w:t xml:space="preserve">Hiervan onder andere de bouw van 30 middeldure huurwoningen wordt gefinancierd; </w:t>
      </w:r>
    </w:p>
    <w:p w14:paraId="54C4D760" w14:textId="77777777" w:rsidR="00016AF5" w:rsidRPr="00465F65" w:rsidRDefault="00016AF5" w:rsidP="00016AF5">
      <w:pPr>
        <w:rPr>
          <w:rFonts w:ascii="Calibri" w:hAnsi="Calibri" w:cs="Calibri"/>
          <w:sz w:val="22"/>
          <w:szCs w:val="22"/>
          <w:lang w:val="nl-NL"/>
        </w:rPr>
      </w:pPr>
    </w:p>
    <w:p w14:paraId="1E876CFF" w14:textId="77777777" w:rsidR="00016AF5" w:rsidRPr="00465F65" w:rsidRDefault="00016AF5" w:rsidP="00016AF5">
      <w:pPr>
        <w:rPr>
          <w:rFonts w:ascii="Calibri" w:hAnsi="Calibri" w:cs="Calibri"/>
          <w:sz w:val="22"/>
          <w:szCs w:val="22"/>
          <w:lang w:val="nl-NL"/>
        </w:rPr>
      </w:pPr>
      <w:r w:rsidRPr="00465F65">
        <w:rPr>
          <w:rFonts w:ascii="Calibri" w:hAnsi="Calibri" w:cs="Calibri"/>
          <w:sz w:val="22"/>
          <w:szCs w:val="22"/>
          <w:lang w:val="nl-NL"/>
        </w:rPr>
        <w:t>Overwegende, dat:</w:t>
      </w:r>
    </w:p>
    <w:p w14:paraId="4C6D346C" w14:textId="77777777" w:rsidR="00016AF5" w:rsidRPr="00465F65" w:rsidRDefault="00016AF5" w:rsidP="00016AF5">
      <w:pPr>
        <w:rPr>
          <w:rFonts w:ascii="Calibri" w:hAnsi="Calibri" w:cs="Calibri"/>
          <w:sz w:val="22"/>
          <w:szCs w:val="22"/>
          <w:lang w:val="nl-NL"/>
        </w:rPr>
      </w:pPr>
    </w:p>
    <w:p w14:paraId="1480FF82" w14:textId="77777777" w:rsidR="00016AF5" w:rsidRDefault="00016AF5" w:rsidP="00016AF5">
      <w:pPr>
        <w:numPr>
          <w:ilvl w:val="0"/>
          <w:numId w:val="2"/>
        </w:numPr>
        <w:contextualSpacing/>
        <w:rPr>
          <w:rFonts w:ascii="Calibri" w:hAnsi="Calibri" w:cs="Calibri"/>
          <w:sz w:val="22"/>
          <w:szCs w:val="22"/>
          <w:lang w:val="nl-NL"/>
        </w:rPr>
      </w:pPr>
      <w:r>
        <w:rPr>
          <w:rFonts w:ascii="Calibri" w:hAnsi="Calibri" w:cs="Calibri"/>
          <w:sz w:val="22"/>
          <w:szCs w:val="22"/>
          <w:lang w:val="nl-NL"/>
        </w:rPr>
        <w:t>De woningnood in Nijmegen alleen maar toeneemt;</w:t>
      </w:r>
    </w:p>
    <w:p w14:paraId="33D6E3C3" w14:textId="77777777" w:rsidR="00016AF5" w:rsidRDefault="00016AF5" w:rsidP="00016AF5">
      <w:pPr>
        <w:numPr>
          <w:ilvl w:val="0"/>
          <w:numId w:val="2"/>
        </w:numPr>
        <w:contextualSpacing/>
        <w:rPr>
          <w:rFonts w:ascii="Calibri" w:hAnsi="Calibri" w:cs="Calibri"/>
          <w:sz w:val="22"/>
          <w:szCs w:val="22"/>
          <w:lang w:val="nl-NL"/>
        </w:rPr>
      </w:pPr>
      <w:r>
        <w:rPr>
          <w:rFonts w:ascii="Calibri" w:hAnsi="Calibri" w:cs="Calibri"/>
          <w:sz w:val="22"/>
          <w:szCs w:val="22"/>
          <w:lang w:val="nl-NL"/>
        </w:rPr>
        <w:t>Er in dit plan nul sociale huurwoningen gerealiseerd worden;</w:t>
      </w:r>
    </w:p>
    <w:p w14:paraId="55EC78E5" w14:textId="77777777" w:rsidR="00016AF5" w:rsidRDefault="00016AF5" w:rsidP="00016AF5">
      <w:pPr>
        <w:numPr>
          <w:ilvl w:val="0"/>
          <w:numId w:val="2"/>
        </w:numPr>
        <w:contextualSpacing/>
        <w:rPr>
          <w:rFonts w:ascii="Calibri" w:hAnsi="Calibri" w:cs="Calibri"/>
          <w:sz w:val="22"/>
          <w:szCs w:val="22"/>
          <w:lang w:val="nl-NL"/>
        </w:rPr>
      </w:pPr>
      <w:r>
        <w:rPr>
          <w:rFonts w:ascii="Calibri" w:hAnsi="Calibri" w:cs="Calibri"/>
          <w:sz w:val="22"/>
          <w:szCs w:val="22"/>
          <w:lang w:val="nl-NL"/>
        </w:rPr>
        <w:t>Het Nijmeegse woonbeleid uitgaat van minimaal 30 % sociale huur;</w:t>
      </w:r>
    </w:p>
    <w:p w14:paraId="6BE6C6D9" w14:textId="77777777" w:rsidR="00016AF5" w:rsidRPr="00465F65" w:rsidRDefault="00016AF5" w:rsidP="00016AF5">
      <w:pPr>
        <w:numPr>
          <w:ilvl w:val="0"/>
          <w:numId w:val="2"/>
        </w:numPr>
        <w:contextualSpacing/>
        <w:rPr>
          <w:rFonts w:ascii="Calibri" w:hAnsi="Calibri" w:cs="Calibri"/>
          <w:sz w:val="22"/>
          <w:szCs w:val="22"/>
          <w:lang w:val="nl-NL"/>
        </w:rPr>
      </w:pPr>
      <w:r>
        <w:rPr>
          <w:rFonts w:ascii="Calibri" w:hAnsi="Calibri" w:cs="Calibri"/>
          <w:sz w:val="22"/>
          <w:szCs w:val="22"/>
          <w:lang w:val="nl-NL"/>
        </w:rPr>
        <w:t>Een subsidie van anderhalf miljoen voor een onrendabele top minimaal een deel sociale huur zou moeten opleveren;</w:t>
      </w:r>
    </w:p>
    <w:p w14:paraId="0F6774FC" w14:textId="77777777" w:rsidR="00016AF5" w:rsidRPr="00465F65" w:rsidRDefault="00016AF5" w:rsidP="00016AF5">
      <w:pPr>
        <w:ind w:left="720"/>
        <w:contextualSpacing/>
        <w:rPr>
          <w:rFonts w:ascii="Calibri" w:hAnsi="Calibri" w:cs="Calibri"/>
          <w:sz w:val="22"/>
          <w:szCs w:val="22"/>
          <w:lang w:val="nl-NL"/>
        </w:rPr>
      </w:pPr>
    </w:p>
    <w:p w14:paraId="0EFFAEA8" w14:textId="77777777" w:rsidR="00016AF5" w:rsidRPr="00425C36" w:rsidRDefault="00016AF5" w:rsidP="00016AF5">
      <w:pPr>
        <w:rPr>
          <w:rFonts w:ascii="Calibri" w:hAnsi="Calibri" w:cs="Calibri"/>
          <w:sz w:val="22"/>
          <w:szCs w:val="22"/>
          <w:lang w:val="nl-NL"/>
        </w:rPr>
      </w:pPr>
      <w:r>
        <w:rPr>
          <w:rFonts w:ascii="Calibri" w:hAnsi="Calibri" w:cs="Calibri"/>
          <w:sz w:val="22"/>
          <w:szCs w:val="22"/>
          <w:lang w:val="nl-NL"/>
        </w:rPr>
        <w:t>Roept het college op:</w:t>
      </w:r>
    </w:p>
    <w:p w14:paraId="01DC24F9" w14:textId="77777777" w:rsidR="00016AF5" w:rsidRDefault="00016AF5" w:rsidP="00016AF5">
      <w:pPr>
        <w:rPr>
          <w:rFonts w:ascii="Calibri" w:hAnsi="Calibri" w:cs="Calibri"/>
          <w:sz w:val="22"/>
          <w:szCs w:val="22"/>
          <w:lang w:val="nl-NL"/>
        </w:rPr>
      </w:pPr>
    </w:p>
    <w:p w14:paraId="758311F0" w14:textId="57E840BF" w:rsidR="00016AF5" w:rsidRDefault="00016AF5" w:rsidP="00016AF5">
      <w:pPr>
        <w:pStyle w:val="Lijstalinea"/>
        <w:numPr>
          <w:ilvl w:val="0"/>
          <w:numId w:val="4"/>
        </w:numPr>
        <w:rPr>
          <w:rFonts w:ascii="Calibri" w:hAnsi="Calibri" w:cs="Calibri"/>
          <w:sz w:val="22"/>
          <w:szCs w:val="22"/>
          <w:lang w:val="nl-NL"/>
        </w:rPr>
      </w:pPr>
      <w:r>
        <w:rPr>
          <w:rFonts w:ascii="Calibri" w:hAnsi="Calibri" w:cs="Calibri"/>
          <w:sz w:val="22"/>
          <w:szCs w:val="22"/>
          <w:lang w:val="nl-NL"/>
        </w:rPr>
        <w:t>De panden aan de Tweede Walstraat 104-106 niet te verkopen;</w:t>
      </w:r>
    </w:p>
    <w:p w14:paraId="405407D8" w14:textId="7E651E49" w:rsidR="00016AF5" w:rsidRDefault="00016AF5" w:rsidP="00016AF5">
      <w:pPr>
        <w:pStyle w:val="Lijstalinea"/>
        <w:numPr>
          <w:ilvl w:val="0"/>
          <w:numId w:val="4"/>
        </w:numPr>
        <w:rPr>
          <w:rFonts w:ascii="Calibri" w:hAnsi="Calibri" w:cs="Calibri"/>
          <w:sz w:val="22"/>
          <w:szCs w:val="22"/>
          <w:lang w:val="nl-NL"/>
        </w:rPr>
      </w:pPr>
      <w:r>
        <w:rPr>
          <w:rFonts w:ascii="Calibri" w:hAnsi="Calibri" w:cs="Calibri"/>
          <w:sz w:val="22"/>
          <w:szCs w:val="22"/>
          <w:lang w:val="nl-NL"/>
        </w:rPr>
        <w:t xml:space="preserve">In </w:t>
      </w:r>
      <w:r w:rsidR="00D27B2C">
        <w:rPr>
          <w:rFonts w:ascii="Calibri" w:hAnsi="Calibri" w:cs="Calibri"/>
          <w:sz w:val="22"/>
          <w:szCs w:val="22"/>
          <w:lang w:val="nl-NL"/>
        </w:rPr>
        <w:t xml:space="preserve">overleg </w:t>
      </w:r>
      <w:r>
        <w:rPr>
          <w:rFonts w:ascii="Calibri" w:hAnsi="Calibri" w:cs="Calibri"/>
          <w:sz w:val="22"/>
          <w:szCs w:val="22"/>
          <w:lang w:val="nl-NL"/>
        </w:rPr>
        <w:t>met woningcorporaties</w:t>
      </w:r>
      <w:r w:rsidR="00D27B2C">
        <w:rPr>
          <w:rFonts w:ascii="Calibri" w:hAnsi="Calibri" w:cs="Calibri"/>
          <w:sz w:val="22"/>
          <w:szCs w:val="22"/>
          <w:lang w:val="nl-NL"/>
        </w:rPr>
        <w:t xml:space="preserve"> een nieuw plan te ontwikkelen, </w:t>
      </w:r>
      <w:r>
        <w:rPr>
          <w:rFonts w:ascii="Calibri" w:hAnsi="Calibri" w:cs="Calibri"/>
          <w:sz w:val="22"/>
          <w:szCs w:val="22"/>
          <w:lang w:val="nl-NL"/>
        </w:rPr>
        <w:t>uit</w:t>
      </w:r>
      <w:r w:rsidR="00D27B2C">
        <w:rPr>
          <w:rFonts w:ascii="Calibri" w:hAnsi="Calibri" w:cs="Calibri"/>
          <w:sz w:val="22"/>
          <w:szCs w:val="22"/>
          <w:lang w:val="nl-NL"/>
        </w:rPr>
        <w:t xml:space="preserve">gaande van een woonprogramma van </w:t>
      </w:r>
      <w:r>
        <w:rPr>
          <w:rFonts w:ascii="Calibri" w:hAnsi="Calibri" w:cs="Calibri"/>
          <w:sz w:val="22"/>
          <w:szCs w:val="22"/>
          <w:lang w:val="nl-NL"/>
        </w:rPr>
        <w:t>minimaal 30 % sociale huur;</w:t>
      </w:r>
    </w:p>
    <w:p w14:paraId="72BDCA33" w14:textId="5DE7958B" w:rsidR="00016AF5" w:rsidRPr="00016AF5" w:rsidRDefault="00016AF5" w:rsidP="00016AF5">
      <w:pPr>
        <w:pStyle w:val="Lijstalinea"/>
        <w:numPr>
          <w:ilvl w:val="0"/>
          <w:numId w:val="4"/>
        </w:numPr>
        <w:rPr>
          <w:rFonts w:ascii="Calibri" w:hAnsi="Calibri" w:cs="Calibri"/>
          <w:sz w:val="22"/>
          <w:szCs w:val="22"/>
          <w:lang w:val="nl-NL"/>
        </w:rPr>
      </w:pPr>
      <w:r>
        <w:rPr>
          <w:rFonts w:ascii="Calibri" w:hAnsi="Calibri" w:cs="Calibri"/>
          <w:sz w:val="22"/>
          <w:szCs w:val="22"/>
          <w:lang w:val="nl-NL"/>
        </w:rPr>
        <w:t>Hierover uiterlijk Q</w:t>
      </w:r>
      <w:r w:rsidR="007004C8">
        <w:rPr>
          <w:rFonts w:ascii="Calibri" w:hAnsi="Calibri" w:cs="Calibri"/>
          <w:sz w:val="22"/>
          <w:szCs w:val="22"/>
          <w:lang w:val="nl-NL"/>
        </w:rPr>
        <w:t>3</w:t>
      </w:r>
      <w:r>
        <w:rPr>
          <w:rFonts w:ascii="Calibri" w:hAnsi="Calibri" w:cs="Calibri"/>
          <w:sz w:val="22"/>
          <w:szCs w:val="22"/>
          <w:lang w:val="nl-NL"/>
        </w:rPr>
        <w:t xml:space="preserve"> 2026 te rapporteren aan de raad;</w:t>
      </w:r>
    </w:p>
    <w:p w14:paraId="7602F378" w14:textId="77777777" w:rsidR="00016AF5" w:rsidRPr="00465F65" w:rsidRDefault="00016AF5" w:rsidP="00016AF5">
      <w:pPr>
        <w:rPr>
          <w:rFonts w:ascii="Calibri" w:hAnsi="Calibri" w:cs="Calibri"/>
          <w:sz w:val="22"/>
          <w:szCs w:val="22"/>
          <w:lang w:val="nl-NL"/>
        </w:rPr>
      </w:pPr>
    </w:p>
    <w:p w14:paraId="6A4346D7" w14:textId="77777777" w:rsidR="00016AF5" w:rsidRPr="00465F65" w:rsidRDefault="00016AF5" w:rsidP="00016AF5">
      <w:pPr>
        <w:ind w:left="-284" w:right="-428"/>
        <w:rPr>
          <w:rFonts w:ascii="Calibri" w:hAnsi="Calibri" w:cs="Calibri"/>
          <w:b/>
          <w:sz w:val="22"/>
          <w:szCs w:val="22"/>
          <w:lang w:val="nl-NL"/>
        </w:rPr>
      </w:pPr>
      <w:r w:rsidRPr="00465F65">
        <w:rPr>
          <w:rFonts w:ascii="Calibri" w:hAnsi="Calibri" w:cs="Calibri"/>
          <w:b/>
          <w:sz w:val="22"/>
          <w:szCs w:val="22"/>
          <w:lang w:val="nl-NL"/>
        </w:rPr>
        <w:t xml:space="preserve">SP </w:t>
      </w:r>
      <w:r w:rsidRPr="00465F65">
        <w:rPr>
          <w:rFonts w:ascii="Calibri" w:hAnsi="Calibri" w:cs="Calibri"/>
          <w:b/>
          <w:sz w:val="22"/>
          <w:szCs w:val="22"/>
          <w:lang w:val="nl-NL"/>
        </w:rPr>
        <w:tab/>
      </w:r>
      <w:r w:rsidRPr="00465F65">
        <w:rPr>
          <w:rFonts w:ascii="Calibri" w:hAnsi="Calibri" w:cs="Calibri"/>
          <w:b/>
          <w:sz w:val="22"/>
          <w:szCs w:val="22"/>
          <w:lang w:val="nl-NL"/>
        </w:rPr>
        <w:tab/>
      </w:r>
      <w:r>
        <w:rPr>
          <w:rFonts w:ascii="Calibri" w:hAnsi="Calibri" w:cs="Calibri"/>
          <w:b/>
          <w:sz w:val="22"/>
          <w:szCs w:val="22"/>
          <w:lang w:val="nl-NL"/>
        </w:rPr>
        <w:tab/>
      </w:r>
      <w:r w:rsidRPr="00465F65">
        <w:rPr>
          <w:rFonts w:ascii="Calibri" w:hAnsi="Calibri" w:cs="Calibri"/>
          <w:b/>
          <w:sz w:val="22"/>
          <w:szCs w:val="22"/>
          <w:lang w:val="nl-NL"/>
        </w:rPr>
        <w:t xml:space="preserve">GroenLinks </w:t>
      </w:r>
      <w:r w:rsidRPr="00465F65">
        <w:rPr>
          <w:rFonts w:ascii="Calibri" w:hAnsi="Calibri" w:cs="Calibri"/>
          <w:b/>
          <w:sz w:val="22"/>
          <w:szCs w:val="22"/>
          <w:lang w:val="nl-NL"/>
        </w:rPr>
        <w:tab/>
      </w:r>
      <w:r w:rsidRPr="00465F65">
        <w:rPr>
          <w:rFonts w:ascii="Calibri" w:hAnsi="Calibri" w:cs="Calibri"/>
          <w:b/>
          <w:sz w:val="22"/>
          <w:szCs w:val="22"/>
          <w:lang w:val="nl-NL"/>
        </w:rPr>
        <w:tab/>
        <w:t xml:space="preserve">Stadspartij Nijmegen </w:t>
      </w:r>
      <w:r w:rsidRPr="00465F65">
        <w:rPr>
          <w:rFonts w:ascii="Calibri" w:hAnsi="Calibri" w:cs="Calibri"/>
          <w:b/>
          <w:sz w:val="22"/>
          <w:szCs w:val="22"/>
          <w:lang w:val="nl-NL"/>
        </w:rPr>
        <w:tab/>
      </w:r>
      <w:r w:rsidRPr="00465F65">
        <w:rPr>
          <w:rFonts w:ascii="Calibri" w:hAnsi="Calibri" w:cs="Calibri"/>
          <w:b/>
          <w:sz w:val="22"/>
          <w:szCs w:val="22"/>
          <w:lang w:val="nl-NL"/>
        </w:rPr>
        <w:tab/>
        <w:t xml:space="preserve">D66 </w:t>
      </w:r>
      <w:r w:rsidRPr="00465F65">
        <w:rPr>
          <w:rFonts w:ascii="Calibri" w:hAnsi="Calibri" w:cs="Calibri"/>
          <w:b/>
          <w:sz w:val="22"/>
          <w:szCs w:val="22"/>
          <w:lang w:val="nl-NL"/>
        </w:rPr>
        <w:tab/>
      </w:r>
      <w:r w:rsidRPr="00465F65">
        <w:rPr>
          <w:rFonts w:ascii="Calibri" w:hAnsi="Calibri" w:cs="Calibri"/>
          <w:b/>
          <w:sz w:val="22"/>
          <w:szCs w:val="22"/>
          <w:lang w:val="nl-NL"/>
        </w:rPr>
        <w:tab/>
      </w:r>
      <w:r w:rsidRPr="00465F65">
        <w:rPr>
          <w:rFonts w:ascii="Calibri" w:hAnsi="Calibri" w:cs="Calibri"/>
          <w:b/>
          <w:sz w:val="22"/>
          <w:szCs w:val="22"/>
          <w:lang w:val="nl-NL"/>
        </w:rPr>
        <w:tab/>
        <w:t>PvdA</w:t>
      </w:r>
      <w:r w:rsidRPr="00465F65">
        <w:rPr>
          <w:rFonts w:ascii="Calibri" w:hAnsi="Calibri" w:cs="Calibri"/>
          <w:b/>
          <w:sz w:val="22"/>
          <w:szCs w:val="22"/>
          <w:lang w:val="nl-NL"/>
        </w:rPr>
        <w:tab/>
      </w:r>
    </w:p>
    <w:p w14:paraId="320196E0" w14:textId="77777777" w:rsidR="00016AF5" w:rsidRPr="00465F65" w:rsidRDefault="00016AF5" w:rsidP="00016AF5">
      <w:pPr>
        <w:ind w:left="-284" w:right="-428"/>
        <w:rPr>
          <w:rFonts w:ascii="Calibri" w:hAnsi="Calibri" w:cs="Calibri"/>
          <w:bCs/>
          <w:sz w:val="22"/>
          <w:szCs w:val="22"/>
          <w:lang w:val="nl-NL"/>
        </w:rPr>
      </w:pPr>
      <w:r w:rsidRPr="00465F65">
        <w:rPr>
          <w:rFonts w:ascii="Calibri" w:hAnsi="Calibri" w:cs="Calibri"/>
          <w:bCs/>
          <w:sz w:val="22"/>
          <w:szCs w:val="22"/>
          <w:lang w:val="nl-NL"/>
        </w:rPr>
        <w:t>Y. Wieken</w:t>
      </w:r>
    </w:p>
    <w:p w14:paraId="0205D104" w14:textId="3DA8A71E" w:rsidR="00016AF5" w:rsidRPr="00FD4245" w:rsidRDefault="00016AF5" w:rsidP="00016AF5">
      <w:pPr>
        <w:spacing w:before="100" w:beforeAutospacing="1" w:after="100" w:afterAutospacing="1"/>
        <w:rPr>
          <w:rFonts w:ascii="Calibri" w:eastAsia="Times New Roman" w:hAnsi="Calibri" w:cs="Calibri"/>
          <w:lang w:val="nl-NL" w:eastAsia="nl-NL"/>
        </w:rPr>
      </w:pPr>
    </w:p>
    <w:p w14:paraId="34303E6D" w14:textId="77777777" w:rsidR="00016AF5" w:rsidRPr="00465F65" w:rsidRDefault="00016AF5" w:rsidP="00016AF5">
      <w:pPr>
        <w:ind w:left="-284" w:right="-428"/>
        <w:rPr>
          <w:rFonts w:ascii="Calibri" w:hAnsi="Calibri" w:cs="Calibri"/>
          <w:b/>
          <w:sz w:val="22"/>
          <w:szCs w:val="22"/>
          <w:lang w:val="nl-NL"/>
        </w:rPr>
      </w:pPr>
      <w:r w:rsidRPr="00465F65">
        <w:rPr>
          <w:rFonts w:ascii="Calibri" w:hAnsi="Calibri" w:cs="Calibri"/>
          <w:b/>
          <w:sz w:val="22"/>
          <w:szCs w:val="22"/>
          <w:lang w:val="nl-NL"/>
        </w:rPr>
        <w:t xml:space="preserve">PvdD </w:t>
      </w:r>
      <w:r w:rsidRPr="00465F65">
        <w:rPr>
          <w:rFonts w:ascii="Calibri" w:hAnsi="Calibri" w:cs="Calibri"/>
          <w:b/>
          <w:sz w:val="22"/>
          <w:szCs w:val="22"/>
          <w:lang w:val="nl-NL"/>
        </w:rPr>
        <w:tab/>
      </w:r>
      <w:r w:rsidRPr="00465F65">
        <w:rPr>
          <w:rFonts w:ascii="Calibri" w:hAnsi="Calibri" w:cs="Calibri"/>
          <w:b/>
          <w:sz w:val="22"/>
          <w:szCs w:val="22"/>
          <w:lang w:val="nl-NL"/>
        </w:rPr>
        <w:tab/>
        <w:t xml:space="preserve">VVD </w:t>
      </w:r>
      <w:r w:rsidRPr="00465F65">
        <w:rPr>
          <w:rFonts w:ascii="Calibri" w:hAnsi="Calibri" w:cs="Calibri"/>
          <w:b/>
          <w:sz w:val="22"/>
          <w:szCs w:val="22"/>
          <w:lang w:val="nl-NL"/>
        </w:rPr>
        <w:tab/>
      </w:r>
      <w:r w:rsidRPr="00465F65">
        <w:rPr>
          <w:rFonts w:ascii="Calibri" w:hAnsi="Calibri" w:cs="Calibri"/>
          <w:b/>
          <w:sz w:val="22"/>
          <w:szCs w:val="22"/>
          <w:lang w:val="nl-NL"/>
        </w:rPr>
        <w:tab/>
      </w:r>
      <w:r w:rsidRPr="00465F65">
        <w:rPr>
          <w:rFonts w:ascii="Calibri" w:hAnsi="Calibri" w:cs="Calibri"/>
          <w:b/>
          <w:sz w:val="22"/>
          <w:szCs w:val="22"/>
          <w:lang w:val="nl-NL"/>
        </w:rPr>
        <w:tab/>
        <w:t xml:space="preserve">CDA </w:t>
      </w:r>
      <w:r w:rsidRPr="00465F65">
        <w:rPr>
          <w:rFonts w:ascii="Calibri" w:hAnsi="Calibri" w:cs="Calibri"/>
          <w:b/>
          <w:sz w:val="22"/>
          <w:szCs w:val="22"/>
          <w:lang w:val="nl-NL"/>
        </w:rPr>
        <w:tab/>
      </w:r>
      <w:r w:rsidRPr="00465F65">
        <w:rPr>
          <w:rFonts w:ascii="Calibri" w:hAnsi="Calibri" w:cs="Calibri"/>
          <w:b/>
          <w:sz w:val="22"/>
          <w:szCs w:val="22"/>
          <w:lang w:val="nl-NL"/>
        </w:rPr>
        <w:tab/>
      </w:r>
      <w:r w:rsidRPr="00465F65">
        <w:rPr>
          <w:rFonts w:cstheme="minorHAnsi"/>
          <w:b/>
          <w:sz w:val="22"/>
          <w:szCs w:val="22"/>
          <w:lang w:val="nl-NL"/>
        </w:rPr>
        <w:t>Lijst De Vries-Kraaijveld</w:t>
      </w:r>
      <w:r w:rsidRPr="00465F65">
        <w:rPr>
          <w:rFonts w:ascii="Calibri" w:hAnsi="Calibri" w:cs="Calibri"/>
          <w:b/>
          <w:sz w:val="22"/>
          <w:szCs w:val="22"/>
          <w:lang w:val="nl-NL"/>
        </w:rPr>
        <w:tab/>
        <w:t xml:space="preserve">ODV </w:t>
      </w:r>
    </w:p>
    <w:p w14:paraId="39D7A960" w14:textId="77777777" w:rsidR="00016AF5" w:rsidRPr="00465F65" w:rsidRDefault="00016AF5" w:rsidP="00016AF5">
      <w:pPr>
        <w:rPr>
          <w:rFonts w:ascii="Times New Roman" w:hAnsi="Times New Roman" w:cs="Times New Roman"/>
          <w:b/>
          <w:sz w:val="22"/>
          <w:szCs w:val="22"/>
          <w:lang w:val="nl-NL"/>
        </w:rPr>
      </w:pPr>
    </w:p>
    <w:p w14:paraId="2189A730" w14:textId="77777777" w:rsidR="00016AF5" w:rsidRPr="00465F65" w:rsidRDefault="00016AF5" w:rsidP="00016AF5">
      <w:pPr>
        <w:rPr>
          <w:rFonts w:ascii="Times New Roman" w:hAnsi="Times New Roman" w:cs="Times New Roman"/>
          <w:b/>
          <w:sz w:val="22"/>
          <w:szCs w:val="22"/>
          <w:lang w:val="nl-NL"/>
        </w:rPr>
      </w:pPr>
    </w:p>
    <w:p w14:paraId="38DF91B6" w14:textId="77777777" w:rsidR="00016AF5" w:rsidRPr="00465F65" w:rsidRDefault="00016AF5" w:rsidP="00016AF5">
      <w:pPr>
        <w:rPr>
          <w:rFonts w:ascii="Times New Roman" w:hAnsi="Times New Roman" w:cs="Times New Roman"/>
          <w:sz w:val="22"/>
          <w:szCs w:val="22"/>
          <w:lang w:val="nl-NL"/>
        </w:rPr>
      </w:pPr>
    </w:p>
    <w:p w14:paraId="73E5D293" w14:textId="77777777" w:rsidR="00016AF5" w:rsidRPr="00F07D64" w:rsidRDefault="00016AF5" w:rsidP="00016AF5">
      <w:pPr>
        <w:rPr>
          <w:lang w:val="nl-NL"/>
        </w:rPr>
      </w:pPr>
    </w:p>
    <w:p w14:paraId="52CC3AFA" w14:textId="77777777" w:rsidR="00C6554E" w:rsidRPr="00016AF5" w:rsidRDefault="00C6554E">
      <w:pPr>
        <w:rPr>
          <w:lang w:val="nl-NL"/>
        </w:rPr>
      </w:pPr>
    </w:p>
    <w:sectPr w:rsidR="00C6554E" w:rsidRPr="00016AF5" w:rsidSect="00016AF5">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8721" w14:textId="77777777" w:rsidR="008F098F" w:rsidRDefault="008F098F">
      <w:r>
        <w:separator/>
      </w:r>
    </w:p>
  </w:endnote>
  <w:endnote w:type="continuationSeparator" w:id="0">
    <w:p w14:paraId="5834177A" w14:textId="77777777" w:rsidR="008F098F" w:rsidRDefault="008F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HGSSoeiKakugothicUB">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4D2A" w14:textId="77777777" w:rsidR="00D1578A" w:rsidRDefault="00D157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8D66" w14:textId="77777777" w:rsidR="00D1578A" w:rsidRDefault="00D1578A">
    <w:pPr>
      <w:pStyle w:val="Voettekst"/>
    </w:pPr>
  </w:p>
  <w:p w14:paraId="74F680C1" w14:textId="77777777" w:rsidR="00D1578A" w:rsidRDefault="00D157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1B4B" w14:textId="77777777" w:rsidR="00D1578A" w:rsidRDefault="00D157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0FBB" w14:textId="77777777" w:rsidR="008F098F" w:rsidRDefault="008F098F">
      <w:r>
        <w:separator/>
      </w:r>
    </w:p>
  </w:footnote>
  <w:footnote w:type="continuationSeparator" w:id="0">
    <w:p w14:paraId="08F13613" w14:textId="77777777" w:rsidR="008F098F" w:rsidRDefault="008F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DAD7" w14:textId="77777777" w:rsidR="00D1578A" w:rsidRDefault="00D157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4528" w14:textId="77777777" w:rsidR="00D1578A" w:rsidRDefault="00000000">
    <w:pPr>
      <w:pStyle w:val="Koptekst"/>
    </w:pPr>
    <w:r>
      <w:rPr>
        <w:noProof/>
      </w:rPr>
      <w:drawing>
        <wp:inline distT="0" distB="0" distL="0" distR="0" wp14:anchorId="1D9CBB6C" wp14:editId="20CED90E">
          <wp:extent cx="1371600" cy="762000"/>
          <wp:effectExtent l="0" t="0" r="0" b="0"/>
          <wp:docPr id="373085003" name="Afbeelding 37308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FD7F8A9" w14:textId="77777777" w:rsidR="00D1578A" w:rsidRDefault="00D157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26D5" w14:textId="77777777" w:rsidR="00D1578A" w:rsidRDefault="00D157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2BF5"/>
    <w:multiLevelType w:val="hybridMultilevel"/>
    <w:tmpl w:val="D4E60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155AE0"/>
    <w:multiLevelType w:val="hybridMultilevel"/>
    <w:tmpl w:val="3D4C1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6531C7"/>
    <w:multiLevelType w:val="hybridMultilevel"/>
    <w:tmpl w:val="FCB08FDC"/>
    <w:lvl w:ilvl="0" w:tplc="FFFFFFF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395185"/>
    <w:multiLevelType w:val="hybridMultilevel"/>
    <w:tmpl w:val="57B2B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357560">
    <w:abstractNumId w:val="1"/>
  </w:num>
  <w:num w:numId="2" w16cid:durableId="379867987">
    <w:abstractNumId w:val="0"/>
  </w:num>
  <w:num w:numId="3" w16cid:durableId="1265655570">
    <w:abstractNumId w:val="2"/>
  </w:num>
  <w:num w:numId="4" w16cid:durableId="83769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5"/>
    <w:rsid w:val="00016AF5"/>
    <w:rsid w:val="00185E4F"/>
    <w:rsid w:val="002F4AA7"/>
    <w:rsid w:val="0041246A"/>
    <w:rsid w:val="0054615C"/>
    <w:rsid w:val="005C5C70"/>
    <w:rsid w:val="007004C8"/>
    <w:rsid w:val="00874EB6"/>
    <w:rsid w:val="00881FCF"/>
    <w:rsid w:val="008F098F"/>
    <w:rsid w:val="009E062B"/>
    <w:rsid w:val="00C6554E"/>
    <w:rsid w:val="00D1578A"/>
    <w:rsid w:val="00D27B2C"/>
    <w:rsid w:val="00E72518"/>
    <w:rsid w:val="00E96A78"/>
    <w:rsid w:val="00FB409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C10"/>
  <w15:chartTrackingRefBased/>
  <w15:docId w15:val="{73ACFC9A-A95A-45D0-A425-9098098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AF5"/>
    <w:pPr>
      <w:spacing w:after="0" w:line="240" w:lineRule="auto"/>
    </w:pPr>
    <w:rPr>
      <w:rFonts w:eastAsiaTheme="minorEastAsia"/>
      <w:kern w:val="0"/>
      <w:sz w:val="24"/>
      <w:szCs w:val="24"/>
      <w:lang w:val="en-US"/>
      <w14:ligatures w14:val="none"/>
    </w:rPr>
  </w:style>
  <w:style w:type="paragraph" w:styleId="Kop1">
    <w:name w:val="heading 1"/>
    <w:basedOn w:val="Standaard"/>
    <w:next w:val="Standaard"/>
    <w:link w:val="Kop1Char"/>
    <w:uiPriority w:val="9"/>
    <w:qFormat/>
    <w:rsid w:val="00016A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6A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6AF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6AF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6AF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6AF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AF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AF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AF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AF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6AF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6AF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6AF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6AF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6A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A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A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AF5"/>
    <w:rPr>
      <w:rFonts w:eastAsiaTheme="majorEastAsia" w:cstheme="majorBidi"/>
      <w:color w:val="272727" w:themeColor="text1" w:themeTint="D8"/>
    </w:rPr>
  </w:style>
  <w:style w:type="paragraph" w:styleId="Titel">
    <w:name w:val="Title"/>
    <w:basedOn w:val="Standaard"/>
    <w:next w:val="Standaard"/>
    <w:link w:val="TitelChar"/>
    <w:uiPriority w:val="10"/>
    <w:qFormat/>
    <w:rsid w:val="00016AF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A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A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A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A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AF5"/>
    <w:rPr>
      <w:i/>
      <w:iCs/>
      <w:color w:val="404040" w:themeColor="text1" w:themeTint="BF"/>
    </w:rPr>
  </w:style>
  <w:style w:type="paragraph" w:styleId="Lijstalinea">
    <w:name w:val="List Paragraph"/>
    <w:basedOn w:val="Standaard"/>
    <w:uiPriority w:val="34"/>
    <w:qFormat/>
    <w:rsid w:val="00016AF5"/>
    <w:pPr>
      <w:ind w:left="720"/>
      <w:contextualSpacing/>
    </w:pPr>
  </w:style>
  <w:style w:type="character" w:styleId="Intensievebenadrukking">
    <w:name w:val="Intense Emphasis"/>
    <w:basedOn w:val="Standaardalinea-lettertype"/>
    <w:uiPriority w:val="21"/>
    <w:qFormat/>
    <w:rsid w:val="00016AF5"/>
    <w:rPr>
      <w:i/>
      <w:iCs/>
      <w:color w:val="2F5496" w:themeColor="accent1" w:themeShade="BF"/>
    </w:rPr>
  </w:style>
  <w:style w:type="paragraph" w:styleId="Duidelijkcitaat">
    <w:name w:val="Intense Quote"/>
    <w:basedOn w:val="Standaard"/>
    <w:next w:val="Standaard"/>
    <w:link w:val="DuidelijkcitaatChar"/>
    <w:uiPriority w:val="30"/>
    <w:qFormat/>
    <w:rsid w:val="00016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6AF5"/>
    <w:rPr>
      <w:i/>
      <w:iCs/>
      <w:color w:val="2F5496" w:themeColor="accent1" w:themeShade="BF"/>
    </w:rPr>
  </w:style>
  <w:style w:type="character" w:styleId="Intensieveverwijzing">
    <w:name w:val="Intense Reference"/>
    <w:basedOn w:val="Standaardalinea-lettertype"/>
    <w:uiPriority w:val="32"/>
    <w:qFormat/>
    <w:rsid w:val="00016AF5"/>
    <w:rPr>
      <w:b/>
      <w:bCs/>
      <w:smallCaps/>
      <w:color w:val="2F5496" w:themeColor="accent1" w:themeShade="BF"/>
      <w:spacing w:val="5"/>
    </w:rPr>
  </w:style>
  <w:style w:type="paragraph" w:styleId="Voettekst">
    <w:name w:val="footer"/>
    <w:basedOn w:val="Standaard"/>
    <w:link w:val="VoettekstChar"/>
    <w:uiPriority w:val="99"/>
    <w:unhideWhenUsed/>
    <w:rsid w:val="00016AF5"/>
    <w:pPr>
      <w:tabs>
        <w:tab w:val="center" w:pos="4703"/>
        <w:tab w:val="right" w:pos="9406"/>
      </w:tabs>
    </w:pPr>
  </w:style>
  <w:style w:type="character" w:customStyle="1" w:styleId="VoettekstChar">
    <w:name w:val="Voettekst Char"/>
    <w:basedOn w:val="Standaardalinea-lettertype"/>
    <w:link w:val="Voettekst"/>
    <w:uiPriority w:val="99"/>
    <w:rsid w:val="00016AF5"/>
    <w:rPr>
      <w:rFonts w:eastAsiaTheme="minorEastAsia"/>
      <w:kern w:val="0"/>
      <w:sz w:val="24"/>
      <w:szCs w:val="24"/>
      <w:lang w:val="en-US"/>
      <w14:ligatures w14:val="none"/>
    </w:rPr>
  </w:style>
  <w:style w:type="paragraph" w:styleId="Koptekst">
    <w:name w:val="header"/>
    <w:basedOn w:val="Standaard"/>
    <w:link w:val="KoptekstChar"/>
    <w:uiPriority w:val="99"/>
    <w:unhideWhenUsed/>
    <w:rsid w:val="00016AF5"/>
    <w:pPr>
      <w:tabs>
        <w:tab w:val="center" w:pos="4536"/>
        <w:tab w:val="right" w:pos="9072"/>
      </w:tabs>
    </w:pPr>
  </w:style>
  <w:style w:type="character" w:customStyle="1" w:styleId="KoptekstChar">
    <w:name w:val="Koptekst Char"/>
    <w:basedOn w:val="Standaardalinea-lettertype"/>
    <w:link w:val="Koptekst"/>
    <w:uiPriority w:val="99"/>
    <w:rsid w:val="00016AF5"/>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Lena Fey</cp:lastModifiedBy>
  <cp:revision>4</cp:revision>
  <dcterms:created xsi:type="dcterms:W3CDTF">2025-06-30T12:10:00Z</dcterms:created>
  <dcterms:modified xsi:type="dcterms:W3CDTF">2025-07-01T20:58:00Z</dcterms:modified>
</cp:coreProperties>
</file>